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89175" w14:textId="24D55504" w:rsidR="006F4992" w:rsidRPr="006F4992" w:rsidRDefault="006F4992" w:rsidP="006F4992">
      <w:pPr>
        <w:jc w:val="center"/>
        <w:rPr>
          <w:rFonts w:ascii="Calibri" w:eastAsia="Calibri" w:hAnsi="Calibri" w:cs="Cordia New"/>
          <w:b/>
          <w:bCs/>
          <w:color w:val="FF0000"/>
          <w:sz w:val="32"/>
          <w:szCs w:val="32"/>
          <w:u w:val="single"/>
          <w:cs/>
        </w:rPr>
      </w:pPr>
      <w:bookmarkStart w:id="0" w:name="_Hlk195193682"/>
      <w:r w:rsidRPr="006F4992">
        <w:rPr>
          <w:rFonts w:ascii="Calibri" w:eastAsia="Calibri" w:hAnsi="Calibri" w:cs="Cordia New" w:hint="cs"/>
          <w:b/>
          <w:bCs/>
          <w:color w:val="FF0000"/>
          <w:sz w:val="32"/>
          <w:szCs w:val="32"/>
          <w:u w:val="single"/>
          <w:cs/>
        </w:rPr>
        <w:t xml:space="preserve">แบบข้อมูลโครงการจัดชื้อจัดจ้างในรอบเดือน   </w:t>
      </w:r>
      <w:r w:rsidR="005B715C">
        <w:rPr>
          <w:rFonts w:ascii="Calibri" w:eastAsia="Calibri" w:hAnsi="Calibri" w:cs="Cordia New" w:hint="cs"/>
          <w:b/>
          <w:bCs/>
          <w:color w:val="FF0000"/>
          <w:sz w:val="32"/>
          <w:szCs w:val="32"/>
          <w:u w:val="single"/>
          <w:cs/>
        </w:rPr>
        <w:t xml:space="preserve">พฤศจิกายน </w:t>
      </w:r>
      <w:r w:rsidRPr="006F4992">
        <w:rPr>
          <w:rFonts w:ascii="Calibri" w:eastAsia="Calibri" w:hAnsi="Calibri" w:cs="Cordia New" w:hint="cs"/>
          <w:b/>
          <w:bCs/>
          <w:color w:val="FF0000"/>
          <w:sz w:val="32"/>
          <w:szCs w:val="32"/>
          <w:u w:val="single"/>
          <w:cs/>
        </w:rPr>
        <w:t xml:space="preserve"> 2567</w:t>
      </w:r>
      <w:r w:rsidRPr="006F4992">
        <w:rPr>
          <w:rFonts w:ascii="Calibri" w:eastAsia="Calibri" w:hAnsi="Calibri" w:cs="Cordia New"/>
          <w:b/>
          <w:bCs/>
          <w:color w:val="FF0000"/>
          <w:sz w:val="32"/>
          <w:szCs w:val="32"/>
          <w:u w:val="single"/>
        </w:rPr>
        <w:t xml:space="preserve"> </w:t>
      </w:r>
      <w:r w:rsidRPr="006F4992">
        <w:rPr>
          <w:rFonts w:ascii="Calibri" w:eastAsia="Calibri" w:hAnsi="Calibri" w:cs="Cordia New" w:hint="cs"/>
          <w:b/>
          <w:bCs/>
          <w:color w:val="FF0000"/>
          <w:sz w:val="32"/>
          <w:szCs w:val="32"/>
          <w:u w:val="single"/>
          <w:cs/>
        </w:rPr>
        <w:t>ปีงบประมาณ 2568</w:t>
      </w:r>
    </w:p>
    <w:p w14:paraId="4F811A35" w14:textId="77777777" w:rsidR="006F4992" w:rsidRPr="006F4992" w:rsidRDefault="006F4992" w:rsidP="006F4992">
      <w:pPr>
        <w:jc w:val="center"/>
        <w:rPr>
          <w:rFonts w:ascii="Calibri" w:eastAsia="Calibri" w:hAnsi="Calibri" w:cs="Cordia New"/>
          <w:b/>
          <w:bCs/>
          <w:color w:val="FF0000"/>
          <w:sz w:val="32"/>
          <w:szCs w:val="32"/>
          <w:u w:val="single"/>
        </w:rPr>
      </w:pPr>
      <w:r w:rsidRPr="006F4992">
        <w:rPr>
          <w:rFonts w:ascii="Calibri" w:eastAsia="Calibri" w:hAnsi="Calibri" w:cs="Cordia New" w:hint="cs"/>
          <w:b/>
          <w:bCs/>
          <w:color w:val="FF0000"/>
          <w:sz w:val="32"/>
          <w:szCs w:val="32"/>
          <w:u w:val="single"/>
          <w:cs/>
        </w:rPr>
        <w:t>สถานีตำรวจภูธรนาโพธิ์ จังหวัดบุรีรัมย์</w:t>
      </w:r>
    </w:p>
    <w:p w14:paraId="26D741E4" w14:textId="32FCB49B" w:rsidR="006F4992" w:rsidRPr="006F4992" w:rsidRDefault="006F4992" w:rsidP="006F4992">
      <w:pPr>
        <w:jc w:val="center"/>
        <w:rPr>
          <w:rFonts w:ascii="Calibri" w:eastAsia="Calibri" w:hAnsi="Calibri" w:cs="Cordia New"/>
          <w:b/>
          <w:bCs/>
          <w:color w:val="FF0000"/>
          <w:sz w:val="32"/>
          <w:szCs w:val="32"/>
          <w:u w:val="single"/>
        </w:rPr>
      </w:pPr>
      <w:r w:rsidRPr="006F4992">
        <w:rPr>
          <w:rFonts w:ascii="Calibri" w:eastAsia="Calibri" w:hAnsi="Calibri" w:cs="Cordia New" w:hint="cs"/>
          <w:b/>
          <w:bCs/>
          <w:color w:val="FF0000"/>
          <w:sz w:val="32"/>
          <w:szCs w:val="32"/>
          <w:u w:val="single"/>
          <w:cs/>
        </w:rPr>
        <w:t xml:space="preserve">ข้อมูล ณ วันที่  2 เดือน </w:t>
      </w:r>
      <w:r w:rsidR="005B715C">
        <w:rPr>
          <w:rFonts w:ascii="Calibri" w:eastAsia="Calibri" w:hAnsi="Calibri" w:cs="Cordia New" w:hint="cs"/>
          <w:b/>
          <w:bCs/>
          <w:color w:val="FF0000"/>
          <w:sz w:val="32"/>
          <w:szCs w:val="32"/>
          <w:u w:val="single"/>
          <w:cs/>
        </w:rPr>
        <w:t>ธันวาคม</w:t>
      </w:r>
      <w:r w:rsidRPr="006F4992">
        <w:rPr>
          <w:rFonts w:ascii="Calibri" w:eastAsia="Calibri" w:hAnsi="Calibri" w:cs="Cordia New" w:hint="cs"/>
          <w:b/>
          <w:bCs/>
          <w:color w:val="FF0000"/>
          <w:sz w:val="32"/>
          <w:szCs w:val="32"/>
          <w:u w:val="single"/>
          <w:cs/>
        </w:rPr>
        <w:t xml:space="preserve"> 2567</w:t>
      </w:r>
    </w:p>
    <w:tbl>
      <w:tblPr>
        <w:tblStyle w:val="a3"/>
        <w:tblW w:w="15310" w:type="dxa"/>
        <w:tblInd w:w="-856" w:type="dxa"/>
        <w:tblLook w:val="04A0" w:firstRow="1" w:lastRow="0" w:firstColumn="1" w:lastColumn="0" w:noHBand="0" w:noVBand="1"/>
      </w:tblPr>
      <w:tblGrid>
        <w:gridCol w:w="739"/>
        <w:gridCol w:w="1199"/>
        <w:gridCol w:w="1079"/>
        <w:gridCol w:w="991"/>
        <w:gridCol w:w="951"/>
        <w:gridCol w:w="973"/>
        <w:gridCol w:w="1008"/>
        <w:gridCol w:w="1180"/>
        <w:gridCol w:w="958"/>
        <w:gridCol w:w="958"/>
        <w:gridCol w:w="951"/>
        <w:gridCol w:w="712"/>
        <w:gridCol w:w="720"/>
        <w:gridCol w:w="794"/>
        <w:gridCol w:w="1108"/>
        <w:gridCol w:w="989"/>
      </w:tblGrid>
      <w:tr w:rsidR="006F4992" w:rsidRPr="006F4992" w14:paraId="542A951D" w14:textId="77777777" w:rsidTr="00BF75E1">
        <w:tc>
          <w:tcPr>
            <w:tcW w:w="833" w:type="dxa"/>
          </w:tcPr>
          <w:p w14:paraId="2B078B1E" w14:textId="77777777" w:rsidR="006F4992" w:rsidRPr="006F4992" w:rsidRDefault="006F4992" w:rsidP="006F499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6F4992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ลำดับ</w:t>
            </w:r>
          </w:p>
        </w:tc>
        <w:tc>
          <w:tcPr>
            <w:tcW w:w="1279" w:type="dxa"/>
          </w:tcPr>
          <w:p w14:paraId="5B70B5B8" w14:textId="77777777" w:rsidR="006F4992" w:rsidRPr="006F4992" w:rsidRDefault="006F4992" w:rsidP="006F499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6F4992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1218" w:type="dxa"/>
          </w:tcPr>
          <w:p w14:paraId="0DF83A0D" w14:textId="77777777" w:rsidR="006F4992" w:rsidRPr="006F4992" w:rsidRDefault="006F4992" w:rsidP="006F4992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6F4992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1199" w:type="dxa"/>
          </w:tcPr>
          <w:p w14:paraId="06D7AEE9" w14:textId="77777777" w:rsidR="006F4992" w:rsidRPr="006F4992" w:rsidRDefault="006F4992" w:rsidP="006F499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6F4992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อำเภอ </w:t>
            </w:r>
          </w:p>
        </w:tc>
        <w:tc>
          <w:tcPr>
            <w:tcW w:w="1119" w:type="dxa"/>
          </w:tcPr>
          <w:p w14:paraId="1B5DDE3D" w14:textId="77777777" w:rsidR="006F4992" w:rsidRPr="006F4992" w:rsidRDefault="006F4992" w:rsidP="006F499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6F4992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จังหวัด </w:t>
            </w:r>
          </w:p>
        </w:tc>
        <w:tc>
          <w:tcPr>
            <w:tcW w:w="1071" w:type="dxa"/>
          </w:tcPr>
          <w:p w14:paraId="7B238979" w14:textId="77777777" w:rsidR="006F4992" w:rsidRPr="006F4992" w:rsidRDefault="006F4992" w:rsidP="006F499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6F4992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กระทรวง </w:t>
            </w:r>
          </w:p>
        </w:tc>
        <w:tc>
          <w:tcPr>
            <w:tcW w:w="1106" w:type="dxa"/>
          </w:tcPr>
          <w:p w14:paraId="1D5DD375" w14:textId="77777777" w:rsidR="006F4992" w:rsidRPr="006F4992" w:rsidRDefault="006F4992" w:rsidP="006F499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6F4992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ประเภทหน่วยงาน </w:t>
            </w:r>
          </w:p>
        </w:tc>
        <w:tc>
          <w:tcPr>
            <w:tcW w:w="1215" w:type="dxa"/>
          </w:tcPr>
          <w:p w14:paraId="3385E395" w14:textId="77777777" w:rsidR="006F4992" w:rsidRPr="006F4992" w:rsidRDefault="006F4992" w:rsidP="006F499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6F4992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ชื่อรายการการของงานที่จัดชื้อจัดจ้าง</w:t>
            </w:r>
          </w:p>
        </w:tc>
        <w:tc>
          <w:tcPr>
            <w:tcW w:w="705" w:type="dxa"/>
          </w:tcPr>
          <w:p w14:paraId="327887D2" w14:textId="77777777" w:rsidR="006F4992" w:rsidRPr="006F4992" w:rsidRDefault="006F4992" w:rsidP="006F499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6F4992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วงเงินงบประมาณที่ได้รับการจัดสรร(บาท)</w:t>
            </w:r>
          </w:p>
        </w:tc>
        <w:tc>
          <w:tcPr>
            <w:tcW w:w="690" w:type="dxa"/>
          </w:tcPr>
          <w:p w14:paraId="54FF6213" w14:textId="77777777" w:rsidR="006F4992" w:rsidRPr="006F4992" w:rsidRDefault="006F4992" w:rsidP="006F499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6F4992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840" w:type="dxa"/>
          </w:tcPr>
          <w:p w14:paraId="6462441F" w14:textId="77777777" w:rsidR="006F4992" w:rsidRPr="006F4992" w:rsidRDefault="006F4992" w:rsidP="006F499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6F4992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สถานการณ์จัดซื้อจัดจ้าง</w:t>
            </w:r>
          </w:p>
        </w:tc>
        <w:tc>
          <w:tcPr>
            <w:tcW w:w="735" w:type="dxa"/>
          </w:tcPr>
          <w:p w14:paraId="28DC5592" w14:textId="77777777" w:rsidR="006F4992" w:rsidRPr="006F4992" w:rsidRDefault="006F4992" w:rsidP="006F499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6F4992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วิธีการจัดชื้อจัดจ้าง</w:t>
            </w:r>
          </w:p>
        </w:tc>
        <w:tc>
          <w:tcPr>
            <w:tcW w:w="795" w:type="dxa"/>
          </w:tcPr>
          <w:p w14:paraId="27CB82A1" w14:textId="77777777" w:rsidR="006F4992" w:rsidRPr="006F4992" w:rsidRDefault="006F4992" w:rsidP="006F499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6F4992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ราคากลาง (บาท)</w:t>
            </w:r>
          </w:p>
        </w:tc>
        <w:tc>
          <w:tcPr>
            <w:tcW w:w="765" w:type="dxa"/>
          </w:tcPr>
          <w:p w14:paraId="455F23FE" w14:textId="77777777" w:rsidR="006F4992" w:rsidRPr="006F4992" w:rsidRDefault="006F4992" w:rsidP="006F499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6F4992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ราคาที่ตกลงซื้อหรือจ้าง (บาท )</w:t>
            </w:r>
          </w:p>
        </w:tc>
        <w:tc>
          <w:tcPr>
            <w:tcW w:w="690" w:type="dxa"/>
          </w:tcPr>
          <w:p w14:paraId="6DF4A861" w14:textId="77777777" w:rsidR="006F4992" w:rsidRPr="006F4992" w:rsidRDefault="006F4992" w:rsidP="006F499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6F4992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รายชื่อผู้ประกอบการที่ได้รับการคัดเลือก</w:t>
            </w:r>
          </w:p>
        </w:tc>
        <w:tc>
          <w:tcPr>
            <w:tcW w:w="1050" w:type="dxa"/>
          </w:tcPr>
          <w:p w14:paraId="5DEC7AA9" w14:textId="77777777" w:rsidR="006F4992" w:rsidRPr="006F4992" w:rsidRDefault="006F4992" w:rsidP="006F499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6F4992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เลขที่โดรงการ ในระบบ   </w:t>
            </w:r>
            <w:r w:rsidRPr="006F4992">
              <w:rPr>
                <w:rFonts w:ascii="TH SarabunIT๙" w:eastAsia="Calibri" w:hAnsi="TH SarabunIT๙" w:cs="TH SarabunIT๙"/>
                <w:sz w:val="24"/>
                <w:szCs w:val="24"/>
              </w:rPr>
              <w:t>e-Gp</w:t>
            </w:r>
          </w:p>
        </w:tc>
      </w:tr>
      <w:tr w:rsidR="006F4992" w:rsidRPr="006F4992" w14:paraId="1D446DFE" w14:textId="77777777" w:rsidTr="00BF75E1">
        <w:tc>
          <w:tcPr>
            <w:tcW w:w="833" w:type="dxa"/>
          </w:tcPr>
          <w:p w14:paraId="00A74CB6" w14:textId="6AE7FA2D" w:rsidR="006F4992" w:rsidRPr="006F4992" w:rsidRDefault="00181076" w:rsidP="006F4992">
            <w:pPr>
              <w:jc w:val="center"/>
              <w:rPr>
                <w:rFonts w:ascii="TH SarabunIT๙" w:eastAsia="Calibri" w:hAnsi="TH SarabunIT๙" w:cs="TH SarabunIT๙" w:hint="cs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279" w:type="dxa"/>
          </w:tcPr>
          <w:p w14:paraId="2D36870F" w14:textId="3A459362" w:rsidR="006F4992" w:rsidRPr="006F4992" w:rsidRDefault="00181076" w:rsidP="00181076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2568</w:t>
            </w:r>
            <w:r w:rsidR="006F4992" w:rsidRPr="006F4992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18" w:type="dxa"/>
          </w:tcPr>
          <w:p w14:paraId="1FE812FC" w14:textId="77777777" w:rsidR="006F4992" w:rsidRPr="006F4992" w:rsidRDefault="006F4992" w:rsidP="006F499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6F4992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สภ.นาโพธิ์ </w:t>
            </w:r>
          </w:p>
        </w:tc>
        <w:tc>
          <w:tcPr>
            <w:tcW w:w="1199" w:type="dxa"/>
          </w:tcPr>
          <w:p w14:paraId="252D05EF" w14:textId="77777777" w:rsidR="006F4992" w:rsidRPr="006F4992" w:rsidRDefault="006F4992" w:rsidP="006F499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6F4992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นาโพธิ์</w:t>
            </w:r>
          </w:p>
        </w:tc>
        <w:tc>
          <w:tcPr>
            <w:tcW w:w="1119" w:type="dxa"/>
          </w:tcPr>
          <w:p w14:paraId="4B495C61" w14:textId="77777777" w:rsidR="006F4992" w:rsidRPr="006F4992" w:rsidRDefault="006F4992" w:rsidP="006F499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6F4992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จังหวัดบุรีรัมย์ </w:t>
            </w:r>
          </w:p>
        </w:tc>
        <w:tc>
          <w:tcPr>
            <w:tcW w:w="1071" w:type="dxa"/>
          </w:tcPr>
          <w:p w14:paraId="5869E06C" w14:textId="77777777" w:rsidR="006F4992" w:rsidRPr="006F4992" w:rsidRDefault="006F4992" w:rsidP="006F499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6F4992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</w:t>
            </w:r>
            <w:r w:rsidRPr="006F4992">
              <w:rPr>
                <w:rFonts w:ascii="TH SarabunIT๙" w:eastAsia="Calibri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14:paraId="70D37609" w14:textId="77777777" w:rsidR="006F4992" w:rsidRPr="006F4992" w:rsidRDefault="006F4992" w:rsidP="006F499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6F4992">
              <w:rPr>
                <w:rFonts w:ascii="TH SarabunIT๙" w:eastAsia="Calibri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  <w:r w:rsidRPr="006F4992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ตร.</w:t>
            </w:r>
          </w:p>
        </w:tc>
        <w:tc>
          <w:tcPr>
            <w:tcW w:w="1215" w:type="dxa"/>
          </w:tcPr>
          <w:p w14:paraId="7B641933" w14:textId="77777777" w:rsidR="006F4992" w:rsidRPr="006F4992" w:rsidRDefault="006F4992" w:rsidP="006F4992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6F4992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ค่าน้ำมันเชื้อเพลิง เพื่อใช้ในภารกิจป้องกันปราบปรามอาชญากรรม</w:t>
            </w:r>
            <w:r w:rsidRPr="006F499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Pr="006F4992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( รถยนต์ตู้โดยสาร/รถยนต์บรรทุกเอนกประสงค์) โดยวิธีเจาะจง</w:t>
            </w:r>
          </w:p>
          <w:p w14:paraId="4A27A2F3" w14:textId="77777777" w:rsidR="006F4992" w:rsidRPr="006F4992" w:rsidRDefault="006F4992" w:rsidP="006F4992">
            <w:pPr>
              <w:spacing w:line="276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6F4992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ของสถานีตำรวจภูธรนาโพธิ์ จังหวัดบุรีรัมย์</w:t>
            </w:r>
          </w:p>
          <w:p w14:paraId="6DA333FE" w14:textId="77777777" w:rsidR="006F4992" w:rsidRPr="006F4992" w:rsidRDefault="006F4992" w:rsidP="006F499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5" w:type="dxa"/>
          </w:tcPr>
          <w:p w14:paraId="290E90CF" w14:textId="37C450E1" w:rsidR="006F4992" w:rsidRPr="006F4992" w:rsidRDefault="00181076" w:rsidP="006F499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sz w:val="24"/>
                <w:szCs w:val="24"/>
              </w:rPr>
              <w:t>44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.998.65</w:t>
            </w:r>
            <w:r w:rsidR="006F4992" w:rsidRPr="006F4992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บาท</w:t>
            </w:r>
          </w:p>
        </w:tc>
        <w:tc>
          <w:tcPr>
            <w:tcW w:w="690" w:type="dxa"/>
          </w:tcPr>
          <w:p w14:paraId="2ED620A7" w14:textId="77777777" w:rsidR="006F4992" w:rsidRPr="006F4992" w:rsidRDefault="006F4992" w:rsidP="006F499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6F4992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งบค่าน้ำมันเชื้อเพลิง</w:t>
            </w:r>
            <w:r w:rsidRPr="006F499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ที่ได้รับจัดสรรจาก ตร.</w:t>
            </w:r>
          </w:p>
        </w:tc>
        <w:tc>
          <w:tcPr>
            <w:tcW w:w="840" w:type="dxa"/>
          </w:tcPr>
          <w:p w14:paraId="67AF7D22" w14:textId="77777777" w:rsidR="006F4992" w:rsidRPr="006F4992" w:rsidRDefault="006F4992" w:rsidP="006F499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6F4992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ปกติ</w:t>
            </w:r>
          </w:p>
        </w:tc>
        <w:tc>
          <w:tcPr>
            <w:tcW w:w="735" w:type="dxa"/>
          </w:tcPr>
          <w:p w14:paraId="526072B8" w14:textId="77777777" w:rsidR="006F4992" w:rsidRPr="006F4992" w:rsidRDefault="006F4992" w:rsidP="006F499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6F4992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เจาะจง</w:t>
            </w:r>
          </w:p>
        </w:tc>
        <w:tc>
          <w:tcPr>
            <w:tcW w:w="795" w:type="dxa"/>
          </w:tcPr>
          <w:p w14:paraId="591DCFDD" w14:textId="77777777" w:rsidR="006F4992" w:rsidRPr="006F4992" w:rsidRDefault="006F4992" w:rsidP="006F499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6F4992">
              <w:rPr>
                <w:rFonts w:ascii="TH SarabunIT๙" w:eastAsia="Calibri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765" w:type="dxa"/>
          </w:tcPr>
          <w:p w14:paraId="67BC3503" w14:textId="081FDC59" w:rsidR="006F4992" w:rsidRPr="006F4992" w:rsidRDefault="00181076" w:rsidP="006F499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sz w:val="24"/>
                <w:szCs w:val="24"/>
              </w:rPr>
              <w:t>44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.998.65</w:t>
            </w:r>
            <w:r w:rsidRPr="006F4992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บาท</w:t>
            </w:r>
            <w:r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0" w:type="dxa"/>
          </w:tcPr>
          <w:p w14:paraId="3A4AAB3A" w14:textId="77777777" w:rsidR="006F4992" w:rsidRPr="006F4992" w:rsidRDefault="006F4992" w:rsidP="006F499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6F4992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สถานีบริการน้ำมันกานต์นลินออยล์ โดยนางสาวนภกานต์ บาลไธสง          </w:t>
            </w:r>
          </w:p>
        </w:tc>
        <w:tc>
          <w:tcPr>
            <w:tcW w:w="1050" w:type="dxa"/>
          </w:tcPr>
          <w:p w14:paraId="5D97A291" w14:textId="77777777" w:rsidR="006F4992" w:rsidRPr="006F4992" w:rsidRDefault="006F4992" w:rsidP="006F4992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6F4992">
              <w:rPr>
                <w:rFonts w:ascii="TH SarabunIT๙" w:eastAsia="Calibri" w:hAnsi="TH SarabunIT๙" w:cs="TH SarabunIT๙"/>
                <w:color w:val="000000"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6F4992">
              <w:rPr>
                <w:rFonts w:ascii="TH SarabunIT๙" w:eastAsia="Calibri" w:hAnsi="TH SarabunIT๙" w:cs="TH SarabunIT๙"/>
                <w:color w:val="000000"/>
                <w:sz w:val="24"/>
                <w:szCs w:val="24"/>
              </w:rPr>
              <w:t>e-gp</w:t>
            </w:r>
            <w:r w:rsidRPr="006F4992">
              <w:rPr>
                <w:rFonts w:ascii="TH SarabunIT๙" w:eastAsia="Calibri" w:hAnsi="TH SarabunIT๙" w:cs="TH SarabunIT๙"/>
                <w:color w:val="000000"/>
                <w:sz w:val="24"/>
                <w:szCs w:val="24"/>
                <w:cs/>
              </w:rPr>
              <w:t xml:space="preserve"> </w:t>
            </w:r>
          </w:p>
        </w:tc>
      </w:tr>
      <w:bookmarkEnd w:id="0"/>
    </w:tbl>
    <w:p w14:paraId="653C7087" w14:textId="77777777" w:rsidR="006F4992" w:rsidRPr="006F4992" w:rsidRDefault="006F4992" w:rsidP="006F4992">
      <w:pPr>
        <w:rPr>
          <w:rFonts w:ascii="Calibri" w:eastAsia="Calibri" w:hAnsi="Calibri" w:cs="Cordia New"/>
          <w:sz w:val="32"/>
          <w:szCs w:val="32"/>
        </w:rPr>
      </w:pPr>
    </w:p>
    <w:p w14:paraId="5AB5E147" w14:textId="77777777" w:rsidR="006F4992" w:rsidRPr="006F4992" w:rsidRDefault="006F4992" w:rsidP="006F4992">
      <w:pPr>
        <w:ind w:left="720" w:firstLine="720"/>
        <w:jc w:val="center"/>
        <w:rPr>
          <w:rFonts w:ascii="TH SarabunIT๙" w:eastAsia="Calibri" w:hAnsi="TH SarabunIT๙" w:cs="TH SarabunIT๙"/>
          <w:sz w:val="24"/>
          <w:szCs w:val="24"/>
          <w:cs/>
        </w:rPr>
      </w:pPr>
      <w:r w:rsidRPr="006F4992">
        <w:rPr>
          <w:rFonts w:ascii="TH SarabunIT๙" w:eastAsia="Calibri" w:hAnsi="TH SarabunIT๙" w:cs="TH SarabunIT๙"/>
          <w:noProof/>
          <w:sz w:val="24"/>
          <w:szCs w:val="24"/>
          <w:cs/>
        </w:rPr>
        <w:t xml:space="preserve">       </w:t>
      </w:r>
      <w:r w:rsidRPr="006F4992">
        <w:rPr>
          <w:rFonts w:ascii="TH SarabunIT๙" w:eastAsia="Calibri" w:hAnsi="TH SarabunIT๙" w:cs="TH SarabunIT๙"/>
          <w:sz w:val="24"/>
          <w:szCs w:val="24"/>
          <w:cs/>
        </w:rPr>
        <w:t>ตรวจแล้วถูกต้อง</w:t>
      </w:r>
    </w:p>
    <w:p w14:paraId="0E9052C3" w14:textId="77777777" w:rsidR="006F4992" w:rsidRPr="006F4992" w:rsidRDefault="006F4992" w:rsidP="006F4992">
      <w:pPr>
        <w:spacing w:after="0" w:line="276" w:lineRule="auto"/>
        <w:rPr>
          <w:rFonts w:ascii="TH SarabunIT๙" w:eastAsia="Calibri" w:hAnsi="TH SarabunIT๙" w:cs="TH SarabunIT๙"/>
          <w:sz w:val="24"/>
          <w:szCs w:val="24"/>
        </w:rPr>
      </w:pPr>
      <w:r w:rsidRPr="006F4992">
        <w:rPr>
          <w:rFonts w:ascii="TH SarabunIT๙" w:eastAsia="Calibri" w:hAnsi="TH SarabunIT๙" w:cs="TH SarabunIT๙"/>
          <w:sz w:val="24"/>
          <w:szCs w:val="24"/>
          <w:cs/>
        </w:rPr>
        <w:t xml:space="preserve">                                               </w:t>
      </w:r>
      <w:r w:rsidRPr="006F4992">
        <w:rPr>
          <w:rFonts w:ascii="TH SarabunIT๙" w:eastAsia="Calibri" w:hAnsi="TH SarabunIT๙" w:cs="TH SarabunIT๙"/>
          <w:sz w:val="24"/>
          <w:szCs w:val="24"/>
          <w:cs/>
        </w:rPr>
        <w:tab/>
      </w:r>
      <w:r w:rsidRPr="006F4992">
        <w:rPr>
          <w:rFonts w:ascii="TH SarabunIT๙" w:eastAsia="Calibri" w:hAnsi="TH SarabunIT๙" w:cs="TH SarabunIT๙"/>
          <w:sz w:val="24"/>
          <w:szCs w:val="24"/>
          <w:cs/>
        </w:rPr>
        <w:tab/>
      </w:r>
      <w:r w:rsidRPr="006F4992">
        <w:rPr>
          <w:rFonts w:ascii="TH SarabunIT๙" w:eastAsia="Calibri" w:hAnsi="TH SarabunIT๙" w:cs="TH SarabunIT๙"/>
          <w:sz w:val="24"/>
          <w:szCs w:val="24"/>
          <w:cs/>
        </w:rPr>
        <w:tab/>
      </w:r>
      <w:r w:rsidRPr="006F4992">
        <w:rPr>
          <w:rFonts w:ascii="TH SarabunIT๙" w:eastAsia="Calibri" w:hAnsi="TH SarabunIT๙" w:cs="TH SarabunIT๙"/>
          <w:sz w:val="24"/>
          <w:szCs w:val="24"/>
          <w:cs/>
        </w:rPr>
        <w:tab/>
      </w:r>
      <w:r w:rsidRPr="006F4992">
        <w:rPr>
          <w:rFonts w:ascii="TH SarabunIT๙" w:eastAsia="Calibri" w:hAnsi="TH SarabunIT๙" w:cs="TH SarabunIT๙"/>
          <w:sz w:val="24"/>
          <w:szCs w:val="24"/>
          <w:cs/>
        </w:rPr>
        <w:tab/>
      </w:r>
      <w:r w:rsidRPr="006F4992">
        <w:rPr>
          <w:rFonts w:ascii="TH SarabunIT๙" w:eastAsia="Calibri" w:hAnsi="TH SarabunIT๙" w:cs="TH SarabunIT๙" w:hint="cs"/>
          <w:sz w:val="24"/>
          <w:szCs w:val="24"/>
          <w:cs/>
        </w:rPr>
        <w:t xml:space="preserve">               </w:t>
      </w:r>
      <w:r w:rsidRPr="006F4992">
        <w:rPr>
          <w:rFonts w:ascii="TH SarabunIT๙" w:eastAsia="Calibri" w:hAnsi="TH SarabunIT๙" w:cs="TH SarabunIT๙"/>
          <w:sz w:val="24"/>
          <w:szCs w:val="24"/>
          <w:cs/>
        </w:rPr>
        <w:t xml:space="preserve"> พันตำรวจเอก</w:t>
      </w:r>
      <w:r w:rsidRPr="006F4992">
        <w:rPr>
          <w:rFonts w:ascii="TH SarabunIT๙" w:eastAsia="Calibri" w:hAnsi="TH SarabunIT๙" w:cs="TH SarabunIT๙"/>
          <w:sz w:val="24"/>
          <w:szCs w:val="24"/>
        </w:rPr>
        <w:t xml:space="preserve">  </w:t>
      </w:r>
      <w:r w:rsidRPr="006F4992">
        <w:rPr>
          <w:rFonts w:ascii="TH SarabunIT๙" w:eastAsia="Calibri" w:hAnsi="TH SarabunIT๙" w:cs="TH SarabunIT๙"/>
          <w:noProof/>
          <w:sz w:val="24"/>
          <w:szCs w:val="24"/>
        </w:rPr>
        <w:drawing>
          <wp:inline distT="0" distB="0" distL="0" distR="0" wp14:anchorId="50AD5CDB" wp14:editId="25D013CE">
            <wp:extent cx="1085215" cy="384175"/>
            <wp:effectExtent l="0" t="0" r="63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C3C0E1" w14:textId="77777777" w:rsidR="006F4992" w:rsidRPr="006F4992" w:rsidRDefault="006F4992" w:rsidP="006F4992">
      <w:pPr>
        <w:spacing w:after="0" w:line="276" w:lineRule="auto"/>
        <w:rPr>
          <w:rFonts w:ascii="TH SarabunIT๙" w:eastAsia="Calibri" w:hAnsi="TH SarabunIT๙" w:cs="TH SarabunIT๙"/>
          <w:sz w:val="24"/>
          <w:szCs w:val="24"/>
        </w:rPr>
      </w:pPr>
    </w:p>
    <w:p w14:paraId="5DCB60DC" w14:textId="77777777" w:rsidR="006F4992" w:rsidRPr="006F4992" w:rsidRDefault="006F4992" w:rsidP="006F4992">
      <w:pPr>
        <w:spacing w:after="0" w:line="276" w:lineRule="auto"/>
        <w:jc w:val="center"/>
        <w:rPr>
          <w:rFonts w:ascii="TH SarabunIT๙" w:eastAsia="Calibri" w:hAnsi="TH SarabunIT๙" w:cs="TH SarabunIT๙"/>
          <w:sz w:val="24"/>
          <w:szCs w:val="24"/>
        </w:rPr>
      </w:pPr>
      <w:r w:rsidRPr="006F4992">
        <w:rPr>
          <w:rFonts w:ascii="TH SarabunIT๙" w:eastAsia="Calibri" w:hAnsi="TH SarabunIT๙" w:cs="TH SarabunIT๙"/>
          <w:sz w:val="24"/>
          <w:szCs w:val="24"/>
          <w:cs/>
        </w:rPr>
        <w:t xml:space="preserve">          </w:t>
      </w:r>
      <w:r w:rsidRPr="006F4992">
        <w:rPr>
          <w:rFonts w:ascii="TH SarabunIT๙" w:eastAsia="Calibri" w:hAnsi="TH SarabunIT๙" w:cs="TH SarabunIT๙"/>
          <w:sz w:val="24"/>
          <w:szCs w:val="24"/>
          <w:cs/>
        </w:rPr>
        <w:tab/>
      </w:r>
      <w:r w:rsidRPr="006F4992">
        <w:rPr>
          <w:rFonts w:ascii="TH SarabunIT๙" w:eastAsia="Calibri" w:hAnsi="TH SarabunIT๙" w:cs="TH SarabunIT๙"/>
          <w:sz w:val="24"/>
          <w:szCs w:val="24"/>
          <w:cs/>
        </w:rPr>
        <w:tab/>
        <w:t xml:space="preserve">  ( พงศกร พลยางนอก )</w:t>
      </w:r>
    </w:p>
    <w:p w14:paraId="5E4FD20E" w14:textId="77777777" w:rsidR="006F4992" w:rsidRPr="006F4992" w:rsidRDefault="006F4992" w:rsidP="006F4992">
      <w:pPr>
        <w:spacing w:after="0" w:line="276" w:lineRule="auto"/>
        <w:jc w:val="center"/>
        <w:rPr>
          <w:rFonts w:ascii="TH SarabunIT๙" w:eastAsia="Calibri" w:hAnsi="TH SarabunIT๙" w:cs="TH SarabunIT๙"/>
          <w:sz w:val="24"/>
          <w:szCs w:val="24"/>
        </w:rPr>
      </w:pPr>
      <w:r w:rsidRPr="006F4992">
        <w:rPr>
          <w:rFonts w:ascii="TH SarabunIT๙" w:eastAsia="Calibri" w:hAnsi="TH SarabunIT๙" w:cs="TH SarabunIT๙"/>
          <w:sz w:val="24"/>
          <w:szCs w:val="24"/>
          <w:cs/>
        </w:rPr>
        <w:t xml:space="preserve">           </w:t>
      </w:r>
      <w:r w:rsidRPr="006F4992">
        <w:rPr>
          <w:rFonts w:ascii="TH SarabunIT๙" w:eastAsia="Calibri" w:hAnsi="TH SarabunIT๙" w:cs="TH SarabunIT๙" w:hint="cs"/>
          <w:sz w:val="24"/>
          <w:szCs w:val="24"/>
          <w:cs/>
        </w:rPr>
        <w:t xml:space="preserve">   </w:t>
      </w:r>
      <w:r w:rsidRPr="006F4992">
        <w:rPr>
          <w:rFonts w:ascii="TH SarabunIT๙" w:eastAsia="Calibri" w:hAnsi="TH SarabunIT๙" w:cs="TH SarabunIT๙"/>
          <w:sz w:val="24"/>
          <w:szCs w:val="24"/>
          <w:cs/>
        </w:rPr>
        <w:t xml:space="preserve"> </w:t>
      </w:r>
      <w:r w:rsidRPr="006F4992">
        <w:rPr>
          <w:rFonts w:ascii="TH SarabunIT๙" w:eastAsia="Calibri" w:hAnsi="TH SarabunIT๙" w:cs="TH SarabunIT๙"/>
          <w:sz w:val="24"/>
          <w:szCs w:val="24"/>
          <w:cs/>
        </w:rPr>
        <w:tab/>
        <w:t xml:space="preserve"> ผู้กำกับการสถานีตำรวจภูธรนาโพธิ์</w:t>
      </w:r>
    </w:p>
    <w:p w14:paraId="373A3FC6" w14:textId="77777777" w:rsidR="006F4992" w:rsidRPr="006F4992" w:rsidRDefault="006F4992" w:rsidP="006F4992">
      <w:pPr>
        <w:spacing w:after="0" w:line="276" w:lineRule="auto"/>
        <w:jc w:val="center"/>
        <w:rPr>
          <w:rFonts w:ascii="TH SarabunIT๙" w:eastAsia="Calibri" w:hAnsi="TH SarabunIT๙" w:cs="TH SarabunIT๙"/>
          <w:sz w:val="24"/>
          <w:szCs w:val="24"/>
          <w:cs/>
        </w:rPr>
      </w:pPr>
      <w:r w:rsidRPr="006F4992">
        <w:rPr>
          <w:rFonts w:ascii="TH SarabunIT๙" w:eastAsia="Calibri" w:hAnsi="TH SarabunIT๙" w:cs="TH SarabunIT๙"/>
          <w:sz w:val="24"/>
          <w:szCs w:val="24"/>
          <w:cs/>
        </w:rPr>
        <w:t xml:space="preserve">           </w:t>
      </w:r>
      <w:r w:rsidRPr="006F4992">
        <w:rPr>
          <w:rFonts w:ascii="TH SarabunIT๙" w:eastAsia="Calibri" w:hAnsi="TH SarabunIT๙" w:cs="TH SarabunIT๙"/>
          <w:sz w:val="24"/>
          <w:szCs w:val="24"/>
          <w:cs/>
        </w:rPr>
        <w:tab/>
        <w:t xml:space="preserve"> </w:t>
      </w:r>
      <w:r w:rsidRPr="006F4992">
        <w:rPr>
          <w:rFonts w:ascii="TH SarabunIT๙" w:eastAsia="Calibri" w:hAnsi="TH SarabunIT๙" w:cs="TH SarabunIT๙" w:hint="cs"/>
          <w:sz w:val="24"/>
          <w:szCs w:val="24"/>
          <w:cs/>
        </w:rPr>
        <w:t xml:space="preserve">           </w:t>
      </w:r>
      <w:r w:rsidRPr="006F4992">
        <w:rPr>
          <w:rFonts w:ascii="TH SarabunIT๙" w:eastAsia="Calibri" w:hAnsi="TH SarabunIT๙" w:cs="TH SarabunIT๙"/>
          <w:sz w:val="24"/>
          <w:szCs w:val="24"/>
          <w:cs/>
        </w:rPr>
        <w:t>จังหวัดบุรีรัมย์</w:t>
      </w:r>
    </w:p>
    <w:p w14:paraId="314EF25E" w14:textId="77777777" w:rsidR="006F4992" w:rsidRDefault="006F4992"/>
    <w:sectPr w:rsidR="006F4992" w:rsidSect="0041454F">
      <w:pgSz w:w="16838" w:h="11906" w:orient="landscape"/>
      <w:pgMar w:top="284" w:right="567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992"/>
    <w:rsid w:val="00181076"/>
    <w:rsid w:val="005B715C"/>
    <w:rsid w:val="006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E152E"/>
  <w15:chartTrackingRefBased/>
  <w15:docId w15:val="{8DAE1C3B-29B3-4E5F-BDF7-71E01060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4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2025-04-10T09:10:00Z</dcterms:created>
  <dcterms:modified xsi:type="dcterms:W3CDTF">2025-04-10T09:14:00Z</dcterms:modified>
</cp:coreProperties>
</file>